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0BD5C" w14:textId="14431F49" w:rsidR="00E06CB0" w:rsidRPr="00A645D3" w:rsidRDefault="00F37693" w:rsidP="00A645D3">
      <w:pPr>
        <w:spacing w:after="0" w:line="240" w:lineRule="auto"/>
        <w:rPr>
          <w:rFonts w:ascii="Arial" w:hAnsi="Arial" w:cs="Arial"/>
        </w:rPr>
      </w:pPr>
      <w:r>
        <w:rPr>
          <w:noProof/>
          <w:lang w:eastAsia="en-GB"/>
        </w:rPr>
        <w:drawing>
          <wp:inline distT="0" distB="0" distL="0" distR="0" wp14:anchorId="12528048" wp14:editId="603995C1">
            <wp:extent cx="6188710" cy="975522"/>
            <wp:effectExtent l="0" t="0" r="2540" b="0"/>
            <wp:docPr id="11" name="Picture 11" descr="CHA17_Kathy_Byrne_Mr_Jim_McKenna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17_Kathy_Byrne_Mr_Jim_McKenna_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8710" cy="975522"/>
                    </a:xfrm>
                    <a:prstGeom prst="rect">
                      <a:avLst/>
                    </a:prstGeom>
                    <a:noFill/>
                    <a:ln>
                      <a:noFill/>
                    </a:ln>
                  </pic:spPr>
                </pic:pic>
              </a:graphicData>
            </a:graphic>
          </wp:inline>
        </w:drawing>
      </w:r>
    </w:p>
    <w:p w14:paraId="289D4D29" w14:textId="77777777" w:rsidR="005838FB" w:rsidRDefault="005838FB" w:rsidP="00AC1B08"/>
    <w:p w14:paraId="6FD0F779" w14:textId="32DDED9B" w:rsidR="00D624D7" w:rsidRPr="00F37693" w:rsidRDefault="0057012A" w:rsidP="00A7382F">
      <w:pPr>
        <w:ind w:left="2160" w:firstLine="720"/>
        <w:rPr>
          <w:b/>
          <w:bCs/>
          <w:sz w:val="28"/>
          <w:szCs w:val="28"/>
        </w:rPr>
      </w:pPr>
      <w:r w:rsidRPr="00F37693">
        <w:rPr>
          <w:b/>
          <w:bCs/>
          <w:sz w:val="28"/>
          <w:szCs w:val="28"/>
        </w:rPr>
        <w:t>R</w:t>
      </w:r>
      <w:r w:rsidR="00D624D7" w:rsidRPr="00F37693">
        <w:rPr>
          <w:b/>
          <w:bCs/>
          <w:sz w:val="28"/>
          <w:szCs w:val="28"/>
        </w:rPr>
        <w:t>egistering with Maternity Services</w:t>
      </w:r>
    </w:p>
    <w:p w14:paraId="3EB2D55F" w14:textId="77777777" w:rsidR="00D624D7" w:rsidRDefault="00D624D7" w:rsidP="00D624D7">
      <w:pPr>
        <w:jc w:val="center"/>
      </w:pPr>
      <w:proofErr w:type="gramStart"/>
      <w:r>
        <w:t>In order for</w:t>
      </w:r>
      <w:proofErr w:type="gramEnd"/>
      <w:r>
        <w:t xml:space="preserve"> a midwife to contact you to arrange your first booking appointment please scan the QR code below</w:t>
      </w:r>
      <w:r w:rsidRPr="007B60B5">
        <w:t xml:space="preserve"> </w:t>
      </w:r>
      <w:r>
        <w:t>and complete the ‘</w:t>
      </w:r>
      <w:r w:rsidRPr="007B60B5">
        <w:t>Maternity Patient Contact Form</w:t>
      </w:r>
      <w:r>
        <w:t>’…</w:t>
      </w:r>
    </w:p>
    <w:p w14:paraId="6DB06404" w14:textId="7C06490E" w:rsidR="00D624D7" w:rsidRDefault="001A2548" w:rsidP="00D624D7">
      <w:pPr>
        <w:jc w:val="center"/>
      </w:pPr>
      <w:r>
        <w:rPr>
          <w:noProof/>
        </w:rPr>
        <w:drawing>
          <wp:inline distT="0" distB="0" distL="0" distR="0" wp14:anchorId="7E1D0465" wp14:editId="1A2A6B5A">
            <wp:extent cx="1159937" cy="1171575"/>
            <wp:effectExtent l="0" t="0" r="2540"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491" cy="1179205"/>
                    </a:xfrm>
                    <a:prstGeom prst="rect">
                      <a:avLst/>
                    </a:prstGeom>
                    <a:noFill/>
                    <a:ln>
                      <a:noFill/>
                    </a:ln>
                  </pic:spPr>
                </pic:pic>
              </a:graphicData>
            </a:graphic>
          </wp:inline>
        </w:drawing>
      </w:r>
    </w:p>
    <w:p w14:paraId="22F9EABC" w14:textId="44752F96" w:rsidR="00D624D7" w:rsidRDefault="00D624D7" w:rsidP="00D624D7">
      <w:pPr>
        <w:jc w:val="center"/>
        <w:rPr>
          <w:b/>
          <w:bCs/>
          <w:sz w:val="24"/>
          <w:szCs w:val="24"/>
        </w:rPr>
      </w:pPr>
      <w:r>
        <w:t>I</w:t>
      </w:r>
      <w:r w:rsidR="00F37693">
        <w:t>f</w:t>
      </w:r>
      <w:r>
        <w:t xml:space="preserve"> you are unable to scan/access using this method, please visit: </w:t>
      </w:r>
      <w:hyperlink r:id="rId9" w:history="1">
        <w:r w:rsidRPr="002E0C83">
          <w:rPr>
            <w:rStyle w:val="Hyperlink"/>
            <w:b/>
            <w:bCs/>
            <w:sz w:val="24"/>
            <w:szCs w:val="24"/>
          </w:rPr>
          <w:t>www.royalcornwall.nhs.uk/services/maternity-services</w:t>
        </w:r>
      </w:hyperlink>
    </w:p>
    <w:p w14:paraId="68AEFCBF" w14:textId="0C9FDC96" w:rsidR="00D624D7" w:rsidRDefault="00D624D7" w:rsidP="00D624D7">
      <w:pPr>
        <w:jc w:val="center"/>
      </w:pPr>
      <w:r>
        <w:rPr>
          <w:b/>
          <w:bCs/>
          <w:sz w:val="24"/>
          <w:szCs w:val="24"/>
        </w:rPr>
        <w:t xml:space="preserve">Click on ‘How to </w:t>
      </w:r>
      <w:r w:rsidR="00F37693">
        <w:rPr>
          <w:b/>
          <w:bCs/>
          <w:sz w:val="24"/>
          <w:szCs w:val="24"/>
        </w:rPr>
        <w:t>self-refer</w:t>
      </w:r>
      <w:r>
        <w:rPr>
          <w:b/>
          <w:bCs/>
          <w:sz w:val="24"/>
          <w:szCs w:val="24"/>
        </w:rPr>
        <w:t xml:space="preserve"> to Maternity Services’ and then fill in the Maternity Contact Form.</w:t>
      </w:r>
    </w:p>
    <w:p w14:paraId="1C230C0C" w14:textId="09999089" w:rsidR="00D624D7" w:rsidRDefault="00D624D7" w:rsidP="00D624D7">
      <w:pPr>
        <w:jc w:val="center"/>
      </w:pPr>
      <w:r>
        <w:t>We aim for your booking appointment to take place between 8-1</w:t>
      </w:r>
      <w:r w:rsidR="00A7382F">
        <w:t>0</w:t>
      </w:r>
      <w:r>
        <w:t xml:space="preserve"> weeks of pregnancy to ensure you are offered all antenatal screening available.</w:t>
      </w:r>
    </w:p>
    <w:p w14:paraId="5DC84A40" w14:textId="77777777" w:rsidR="00BA63C5" w:rsidRDefault="00BA63C5" w:rsidP="00D624D7">
      <w:pPr>
        <w:jc w:val="center"/>
      </w:pPr>
    </w:p>
    <w:p w14:paraId="037D1D78" w14:textId="1C64B033" w:rsidR="00D624D7" w:rsidRDefault="00D624D7" w:rsidP="00D624D7">
      <w:pPr>
        <w:jc w:val="center"/>
      </w:pPr>
      <w:r>
        <w:t xml:space="preserve">Before you attend for your first booking appointment with your midwife you will need to get access to your Electronic Personal Health Record. To do this please call maternity IT on </w:t>
      </w:r>
      <w:r w:rsidRPr="00983148">
        <w:rPr>
          <w:b/>
          <w:bCs/>
          <w:sz w:val="28"/>
          <w:szCs w:val="28"/>
        </w:rPr>
        <w:t>07557 172389</w:t>
      </w:r>
      <w:r>
        <w:t>.</w:t>
      </w:r>
    </w:p>
    <w:p w14:paraId="71E0282F" w14:textId="77777777" w:rsidR="00D624D7" w:rsidRDefault="00D624D7" w:rsidP="00D624D7">
      <w:pPr>
        <w:jc w:val="center"/>
      </w:pPr>
      <w:r>
        <w:t xml:space="preserve">The Maternity IT team will set you up with a login. Once accessed, please complete the medical questionnaire on the </w:t>
      </w:r>
      <w:r w:rsidRPr="00CA1F44">
        <w:rPr>
          <w:b/>
          <w:bCs/>
        </w:rPr>
        <w:t>‘</w:t>
      </w:r>
      <w:r>
        <w:rPr>
          <w:b/>
          <w:bCs/>
        </w:rPr>
        <w:t>F</w:t>
      </w:r>
      <w:r w:rsidRPr="00CA1F44">
        <w:rPr>
          <w:b/>
          <w:bCs/>
        </w:rPr>
        <w:t xml:space="preserve">irst </w:t>
      </w:r>
      <w:r>
        <w:rPr>
          <w:b/>
          <w:bCs/>
        </w:rPr>
        <w:t>B</w:t>
      </w:r>
      <w:r w:rsidRPr="00CA1F44">
        <w:rPr>
          <w:b/>
          <w:bCs/>
        </w:rPr>
        <w:t xml:space="preserve">ooking </w:t>
      </w:r>
      <w:r>
        <w:rPr>
          <w:b/>
          <w:bCs/>
        </w:rPr>
        <w:t>A</w:t>
      </w:r>
      <w:r w:rsidRPr="00CA1F44">
        <w:rPr>
          <w:b/>
          <w:bCs/>
        </w:rPr>
        <w:t>ppointment</w:t>
      </w:r>
      <w:r>
        <w:rPr>
          <w:b/>
          <w:bCs/>
        </w:rPr>
        <w:t>’</w:t>
      </w:r>
      <w:r w:rsidRPr="00CA1F44">
        <w:rPr>
          <w:b/>
          <w:bCs/>
        </w:rPr>
        <w:t xml:space="preserve"> </w:t>
      </w:r>
      <w:r w:rsidRPr="00CA1F44">
        <w:t>section</w:t>
      </w:r>
      <w:r>
        <w:t>.</w:t>
      </w:r>
    </w:p>
    <w:p w14:paraId="3F7277A1" w14:textId="77777777" w:rsidR="00D624D7" w:rsidRDefault="00D624D7" w:rsidP="00D624D7">
      <w:pPr>
        <w:jc w:val="center"/>
      </w:pPr>
      <w:r>
        <w:t xml:space="preserve">You will also have access to lots of useful leaflets and website links in the </w:t>
      </w:r>
      <w:r w:rsidRPr="00B21F3E">
        <w:rPr>
          <w:b/>
          <w:bCs/>
        </w:rPr>
        <w:t>‘About Me’</w:t>
      </w:r>
      <w:r>
        <w:t xml:space="preserve"> section of your Personal Maternity Health Records.</w:t>
      </w:r>
    </w:p>
    <w:p w14:paraId="25642C56" w14:textId="1DD394C5" w:rsidR="00D624D7" w:rsidRDefault="00D624D7" w:rsidP="00D624D7">
      <w:pPr>
        <w:jc w:val="center"/>
      </w:pPr>
      <w:r>
        <w:t xml:space="preserve">It is recommended that you commence </w:t>
      </w:r>
      <w:r w:rsidRPr="002F41A1">
        <w:rPr>
          <w:b/>
          <w:bCs/>
        </w:rPr>
        <w:t>400 micrograms of folic acid</w:t>
      </w:r>
      <w:r>
        <w:t xml:space="preserve"> in the first 12 weeks of pregnancy to reduce the risk of neural tube defects, such as spina bifida and </w:t>
      </w:r>
      <w:r w:rsidRPr="002F41A1">
        <w:rPr>
          <w:b/>
          <w:bCs/>
        </w:rPr>
        <w:t>10 micrograms of vitamin D</w:t>
      </w:r>
      <w:r>
        <w:t xml:space="preserve"> throughout pregnancy. If you have a </w:t>
      </w:r>
      <w:r w:rsidRPr="002F41A1">
        <w:rPr>
          <w:b/>
          <w:bCs/>
        </w:rPr>
        <w:t>BMI above 30</w:t>
      </w:r>
      <w:r>
        <w:t xml:space="preserve"> it is recommended that you take a higher dose of </w:t>
      </w:r>
      <w:r w:rsidRPr="002F41A1">
        <w:rPr>
          <w:b/>
          <w:bCs/>
        </w:rPr>
        <w:t>folic acid of 5 milligrams</w:t>
      </w:r>
      <w:r>
        <w:t xml:space="preserve"> which you will need to get prescribed by your GP as early as possible in pregnancy.</w:t>
      </w:r>
    </w:p>
    <w:p w14:paraId="0F05B8B6" w14:textId="77777777" w:rsidR="00D624D7" w:rsidRDefault="00D624D7" w:rsidP="00D624D7">
      <w:pPr>
        <w:jc w:val="center"/>
        <w:rPr>
          <w:b/>
          <w:bCs/>
        </w:rPr>
      </w:pPr>
      <w:r>
        <w:t xml:space="preserve">If you need a midwife urgently, please call the 24/7 triage midwife number: </w:t>
      </w:r>
      <w:r w:rsidRPr="00983148">
        <w:rPr>
          <w:b/>
          <w:bCs/>
          <w:sz w:val="28"/>
          <w:szCs w:val="28"/>
        </w:rPr>
        <w:t>01872 258000</w:t>
      </w:r>
    </w:p>
    <w:p w14:paraId="698BCCF2" w14:textId="4392A9E1" w:rsidR="00D624D7" w:rsidRDefault="00D624D7" w:rsidP="00D624D7">
      <w:pPr>
        <w:jc w:val="center"/>
      </w:pPr>
      <w:r>
        <w:t>We look forward to caring for you and your baby during your pregnancy.</w:t>
      </w:r>
      <w:r w:rsidR="001A2548" w:rsidRPr="001A2548">
        <w:rPr>
          <w:noProof/>
        </w:rPr>
        <w:t xml:space="preserve"> </w:t>
      </w:r>
    </w:p>
    <w:sectPr w:rsidR="00D624D7" w:rsidSect="00D624D7">
      <w:headerReference w:type="default" r:id="rId10"/>
      <w:footerReference w:type="first" r:id="rId11"/>
      <w:pgSz w:w="11906" w:h="16838"/>
      <w:pgMar w:top="1440" w:right="1080" w:bottom="1440" w:left="1080"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B4AB" w14:textId="77777777" w:rsidR="00571D49" w:rsidRDefault="00571D49" w:rsidP="009726AA">
      <w:pPr>
        <w:spacing w:after="0" w:line="240" w:lineRule="auto"/>
      </w:pPr>
      <w:r>
        <w:separator/>
      </w:r>
    </w:p>
  </w:endnote>
  <w:endnote w:type="continuationSeparator" w:id="0">
    <w:p w14:paraId="07ED2EEF" w14:textId="77777777" w:rsidR="00571D49" w:rsidRDefault="00571D49" w:rsidP="0097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D9A6" w14:textId="052B8A94" w:rsidR="00A863A6" w:rsidRDefault="00A863A6" w:rsidP="0057012A">
    <w:pPr>
      <w:pStyle w:val="Footer"/>
      <w:tabs>
        <w:tab w:val="clear" w:pos="4513"/>
        <w:tab w:val="clear" w:pos="9026"/>
        <w:tab w:val="left" w:pos="7170"/>
      </w:tabs>
      <w:jc w:val="center"/>
    </w:pPr>
    <w:r>
      <w:rPr>
        <w:vertAlign w:val="subscript"/>
      </w:rPr>
      <w:softHyphen/>
    </w:r>
    <w:r w:rsidR="000E0510">
      <w:t xml:space="preserve">                                            </w:t>
    </w:r>
    <w:r w:rsidR="00475D01">
      <w:rPr>
        <w:noProof/>
      </w:rPr>
      <w:drawing>
        <wp:inline distT="0" distB="0" distL="0" distR="0" wp14:anchorId="42F12800" wp14:editId="389BFCD7">
          <wp:extent cx="4829175" cy="689882"/>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446" cy="696921"/>
                  </a:xfrm>
                  <a:prstGeom prst="rect">
                    <a:avLst/>
                  </a:prstGeom>
                  <a:noFill/>
                  <a:ln>
                    <a:noFill/>
                  </a:ln>
                </pic:spPr>
              </pic:pic>
            </a:graphicData>
          </a:graphic>
        </wp:inline>
      </w:drawing>
    </w:r>
  </w:p>
  <w:p w14:paraId="1B889225" w14:textId="77777777" w:rsidR="00C91B2D" w:rsidRPr="00A863A6" w:rsidRDefault="00C91B2D" w:rsidP="006551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09BD" w14:textId="77777777" w:rsidR="00571D49" w:rsidRDefault="00571D49" w:rsidP="009726AA">
      <w:pPr>
        <w:spacing w:after="0" w:line="240" w:lineRule="auto"/>
      </w:pPr>
      <w:r>
        <w:separator/>
      </w:r>
    </w:p>
  </w:footnote>
  <w:footnote w:type="continuationSeparator" w:id="0">
    <w:p w14:paraId="6444CAC9" w14:textId="77777777" w:rsidR="00571D49" w:rsidRDefault="00571D49" w:rsidP="00972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EF4F" w14:textId="77777777" w:rsidR="00C91B2D" w:rsidRDefault="00C91B2D">
    <w:pPr>
      <w:pStyle w:val="Header"/>
      <w:rPr>
        <w:noProof/>
        <w:lang w:eastAsia="en-GB"/>
      </w:rPr>
    </w:pPr>
  </w:p>
  <w:p w14:paraId="28C66B30" w14:textId="77777777" w:rsidR="00C91B2D" w:rsidRDefault="00C91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4020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7657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4A"/>
    <w:rsid w:val="00093F4A"/>
    <w:rsid w:val="00094C56"/>
    <w:rsid w:val="000D3A8D"/>
    <w:rsid w:val="000E0510"/>
    <w:rsid w:val="0013374A"/>
    <w:rsid w:val="001340E2"/>
    <w:rsid w:val="00174A62"/>
    <w:rsid w:val="001A2548"/>
    <w:rsid w:val="00217897"/>
    <w:rsid w:val="002D4F92"/>
    <w:rsid w:val="002F7BD4"/>
    <w:rsid w:val="003B71EA"/>
    <w:rsid w:val="00437EB0"/>
    <w:rsid w:val="00475D01"/>
    <w:rsid w:val="004C42FC"/>
    <w:rsid w:val="0057012A"/>
    <w:rsid w:val="0057057A"/>
    <w:rsid w:val="00571D49"/>
    <w:rsid w:val="005838FB"/>
    <w:rsid w:val="006551AE"/>
    <w:rsid w:val="006D46C0"/>
    <w:rsid w:val="00890492"/>
    <w:rsid w:val="009726AA"/>
    <w:rsid w:val="00983148"/>
    <w:rsid w:val="00A16A31"/>
    <w:rsid w:val="00A645D3"/>
    <w:rsid w:val="00A7382F"/>
    <w:rsid w:val="00A863A6"/>
    <w:rsid w:val="00A90226"/>
    <w:rsid w:val="00AC1B08"/>
    <w:rsid w:val="00AE19E2"/>
    <w:rsid w:val="00B0026D"/>
    <w:rsid w:val="00BA63C5"/>
    <w:rsid w:val="00C84888"/>
    <w:rsid w:val="00C91B2D"/>
    <w:rsid w:val="00CA14A4"/>
    <w:rsid w:val="00CE293A"/>
    <w:rsid w:val="00CE61C6"/>
    <w:rsid w:val="00D624D7"/>
    <w:rsid w:val="00DF0916"/>
    <w:rsid w:val="00E06CB0"/>
    <w:rsid w:val="00E10CE7"/>
    <w:rsid w:val="00E113E0"/>
    <w:rsid w:val="00E17D02"/>
    <w:rsid w:val="00E2351E"/>
    <w:rsid w:val="00E274C8"/>
    <w:rsid w:val="00F25A82"/>
    <w:rsid w:val="00F37693"/>
    <w:rsid w:val="00FD50F6"/>
    <w:rsid w:val="00FE3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76128"/>
  <w15:docId w15:val="{1612B58B-A804-437D-9D96-56FBCE9E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093F4A"/>
    <w:pPr>
      <w:keepNext/>
      <w:spacing w:after="0" w:line="220" w:lineRule="exact"/>
      <w:jc w:val="right"/>
      <w:outlineLvl w:val="1"/>
    </w:pPr>
    <w:rPr>
      <w:rFonts w:ascii="Arial" w:eastAsia="Times New Roman" w:hAnsi="Arial"/>
      <w:b/>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6AA"/>
  </w:style>
  <w:style w:type="paragraph" w:styleId="Footer">
    <w:name w:val="footer"/>
    <w:basedOn w:val="Normal"/>
    <w:link w:val="FooterChar"/>
    <w:uiPriority w:val="99"/>
    <w:unhideWhenUsed/>
    <w:rsid w:val="00972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6AA"/>
  </w:style>
  <w:style w:type="paragraph" w:styleId="BalloonText">
    <w:name w:val="Balloon Text"/>
    <w:basedOn w:val="Normal"/>
    <w:link w:val="BalloonTextChar"/>
    <w:uiPriority w:val="99"/>
    <w:semiHidden/>
    <w:unhideWhenUsed/>
    <w:rsid w:val="009726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26AA"/>
    <w:rPr>
      <w:rFonts w:ascii="Tahoma" w:hAnsi="Tahoma" w:cs="Tahoma"/>
      <w:sz w:val="16"/>
      <w:szCs w:val="16"/>
    </w:rPr>
  </w:style>
  <w:style w:type="character" w:customStyle="1" w:styleId="Heading2Char">
    <w:name w:val="Heading 2 Char"/>
    <w:link w:val="Heading2"/>
    <w:rsid w:val="00093F4A"/>
    <w:rPr>
      <w:rFonts w:ascii="Arial" w:eastAsia="Times New Roman" w:hAnsi="Arial"/>
      <w:b/>
      <w:color w:val="000080"/>
      <w:lang w:eastAsia="en-US"/>
    </w:rPr>
  </w:style>
  <w:style w:type="character" w:styleId="Hyperlink">
    <w:name w:val="Hyperlink"/>
    <w:basedOn w:val="DefaultParagraphFont"/>
    <w:uiPriority w:val="99"/>
    <w:unhideWhenUsed/>
    <w:rsid w:val="00D624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yalcornwall.nhs.uk/services/maternity-ser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innicca\LOCALS~1\Temp\XPgrpwise\RCHT_Letterhead_No_add_DLM_FINAL_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RCHT_Letterhead_No_add_DLM_FINAL_2</Template>
  <TotalTime>17</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Royal Cornwall Hospitals Trust</Company>
  <LinksUpToDate>false</LinksUpToDate>
  <CharactersWithSpaces>1687</CharactersWithSpaces>
  <SharedDoc>false</SharedDoc>
  <HLinks>
    <vt:vector size="12" baseType="variant">
      <vt:variant>
        <vt:i4>524390</vt:i4>
      </vt:variant>
      <vt:variant>
        <vt:i4>2070</vt:i4>
      </vt:variant>
      <vt:variant>
        <vt:i4>1025</vt:i4>
      </vt:variant>
      <vt:variant>
        <vt:i4>1</vt:i4>
      </vt:variant>
      <vt:variant>
        <vt:lpwstr>CHA17_Kathy_Byrne_Mr_Jim_McKenna_HEADER</vt:lpwstr>
      </vt:variant>
      <vt:variant>
        <vt:lpwstr/>
      </vt:variant>
      <vt:variant>
        <vt:i4>4194431</vt:i4>
      </vt:variant>
      <vt:variant>
        <vt:i4>2077</vt:i4>
      </vt:variant>
      <vt:variant>
        <vt:i4>1026</vt:i4>
      </vt:variant>
      <vt:variant>
        <vt:i4>1</vt:i4>
      </vt:variant>
      <vt:variant>
        <vt:lpwstr>CHA17_Kathy_Byrne_Mr_Jim_McKenna_FOOTER_ONLY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Vinnicombe</dc:creator>
  <cp:lastModifiedBy>HENDRY, Emma (ROYAL CORNWALL HOSPITALS NHS TRUST)</cp:lastModifiedBy>
  <cp:revision>6</cp:revision>
  <cp:lastPrinted>2022-06-13T09:30:00Z</cp:lastPrinted>
  <dcterms:created xsi:type="dcterms:W3CDTF">2022-04-07T12:04:00Z</dcterms:created>
  <dcterms:modified xsi:type="dcterms:W3CDTF">2022-06-13T09:30:00Z</dcterms:modified>
</cp:coreProperties>
</file>